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38" w:rsidRPr="002D4DE7" w:rsidRDefault="002D4DE7">
      <w:pPr>
        <w:rPr>
          <w:b/>
        </w:rPr>
      </w:pPr>
      <w:r>
        <w:rPr>
          <w:b/>
        </w:rPr>
        <w:t>COURSE DESCRIPTION</w:t>
      </w:r>
    </w:p>
    <w:p w:rsidR="002D4DE7" w:rsidRDefault="00E144AE">
      <w:r>
        <w:t>Philosophy is defined as a “love of wisdom”, and the main goal of this class is to enhance student’s ability to understand what it means to be wise. In order to do this</w:t>
      </w:r>
      <w:r w:rsidR="00D93F02">
        <w:t>,</w:t>
      </w:r>
      <w:r>
        <w:t xml:space="preserve"> </w:t>
      </w:r>
      <w:r w:rsidR="00D93F02">
        <w:t>students</w:t>
      </w:r>
      <w:r>
        <w:t xml:space="preserve"> will be asked to expand their world view and challenge many pre-conceived notions they may have about the world in which they live.</w:t>
      </w:r>
      <w:r w:rsidR="00D93F02">
        <w:t xml:space="preserve"> Therefore, the overwhelming goal of this class is to teach students how to become life-long critical thinkers and encourage them to be pragmatic when thinking about ideas or events in their own lives, by examining how others have viewed the same ideas throughout time (Philosophers).</w:t>
      </w:r>
    </w:p>
    <w:p w:rsidR="005254FE" w:rsidRDefault="005254FE" w:rsidP="005254FE">
      <w:pPr>
        <w:rPr>
          <w:b/>
        </w:rPr>
      </w:pPr>
      <w:r>
        <w:rPr>
          <w:b/>
        </w:rPr>
        <w:t>Instructor</w:t>
      </w:r>
    </w:p>
    <w:p w:rsidR="005254FE" w:rsidRDefault="005254FE" w:rsidP="005254FE">
      <w:r>
        <w:t>Joel F. Sundquist, MAT</w:t>
      </w:r>
    </w:p>
    <w:p w:rsidR="005254FE" w:rsidRDefault="005254FE" w:rsidP="005254FE">
      <w:pPr>
        <w:rPr>
          <w:b/>
        </w:rPr>
      </w:pPr>
      <w:r w:rsidRPr="006553BD">
        <w:rPr>
          <w:b/>
        </w:rPr>
        <w:t>Office Hours</w:t>
      </w:r>
    </w:p>
    <w:p w:rsidR="005254FE" w:rsidRDefault="005254FE" w:rsidP="005254FE">
      <w:r w:rsidRPr="006553BD">
        <w:t>M</w:t>
      </w:r>
      <w:r>
        <w:t xml:space="preserve">onday - </w:t>
      </w:r>
      <w:r w:rsidRPr="006553BD">
        <w:t>F</w:t>
      </w:r>
      <w:r>
        <w:t>riday</w:t>
      </w:r>
      <w:r w:rsidRPr="006553BD">
        <w:t>:</w:t>
      </w:r>
      <w:r>
        <w:t xml:space="preserve"> </w:t>
      </w:r>
      <w:r w:rsidRPr="006553BD">
        <w:t xml:space="preserve"> </w:t>
      </w:r>
      <w:r w:rsidR="002B3DCD">
        <w:t xml:space="preserve">7:00 – 7:35 AM &amp; </w:t>
      </w:r>
      <w:r>
        <w:t xml:space="preserve">2:30–3:00 </w:t>
      </w:r>
      <w:r w:rsidR="002B3DCD">
        <w:t>PM</w:t>
      </w:r>
    </w:p>
    <w:p w:rsidR="005254FE" w:rsidRDefault="005254FE">
      <w:r>
        <w:t>(*Sept office hours will be by request only)</w:t>
      </w:r>
    </w:p>
    <w:p w:rsidR="002D4DE7" w:rsidRPr="002D4DE7" w:rsidRDefault="00850763" w:rsidP="002D4DE7">
      <w:pPr>
        <w:rPr>
          <w:b/>
        </w:rPr>
      </w:pPr>
      <w:r>
        <w:rPr>
          <w:b/>
        </w:rPr>
        <w:t>SUPPLIES</w:t>
      </w:r>
    </w:p>
    <w:p w:rsidR="002D4DE7" w:rsidRDefault="002D4DE7" w:rsidP="002D4DE7">
      <w:r>
        <w:t>This course will require som</w:t>
      </w:r>
      <w:r w:rsidR="000D41DC">
        <w:t>e basic supplies that every student</w:t>
      </w:r>
      <w:r>
        <w:t xml:space="preserve"> needs</w:t>
      </w:r>
      <w:r w:rsidR="000D41DC">
        <w:t xml:space="preserve"> to bring to every class session. The</w:t>
      </w:r>
      <w:r>
        <w:t>se supplies will include:</w:t>
      </w:r>
    </w:p>
    <w:p w:rsidR="002D4DE7" w:rsidRDefault="002D4DE7" w:rsidP="002D4DE7">
      <w:pPr>
        <w:pStyle w:val="ListParagraph"/>
        <w:numPr>
          <w:ilvl w:val="0"/>
          <w:numId w:val="1"/>
        </w:numPr>
      </w:pPr>
      <w:r>
        <w:t>Pen or pencil</w:t>
      </w:r>
    </w:p>
    <w:p w:rsidR="002D4DE7" w:rsidRDefault="002D4DE7" w:rsidP="002D4DE7">
      <w:pPr>
        <w:pStyle w:val="ListParagraph"/>
        <w:numPr>
          <w:ilvl w:val="0"/>
          <w:numId w:val="1"/>
        </w:numPr>
      </w:pPr>
      <w:r>
        <w:t>Notebook paper</w:t>
      </w:r>
    </w:p>
    <w:p w:rsidR="002D4DE7" w:rsidRDefault="002D4DE7" w:rsidP="002D4DE7">
      <w:pPr>
        <w:pStyle w:val="ListParagraph"/>
        <w:numPr>
          <w:ilvl w:val="0"/>
          <w:numId w:val="1"/>
        </w:numPr>
      </w:pPr>
      <w:r>
        <w:t>1” 3 ring binder</w:t>
      </w:r>
    </w:p>
    <w:p w:rsidR="002D4DE7" w:rsidRDefault="002D4DE7" w:rsidP="002D4DE7">
      <w:r>
        <w:rPr>
          <w:b/>
        </w:rPr>
        <w:t>TEXTBOOKS</w:t>
      </w:r>
      <w:r>
        <w:t>:</w:t>
      </w:r>
    </w:p>
    <w:p w:rsidR="002D4DE7" w:rsidRPr="002B3DCD" w:rsidRDefault="00265C35" w:rsidP="002D4DE7">
      <w:r>
        <w:t xml:space="preserve">The text for this class in </w:t>
      </w:r>
      <w:r>
        <w:rPr>
          <w:i/>
        </w:rPr>
        <w:t xml:space="preserve">Archetypes of Wisdom </w:t>
      </w:r>
      <w:r>
        <w:t>and will serve as a guide to the class for our introductory examination of philosophy.</w:t>
      </w:r>
      <w:r w:rsidR="002B3DCD">
        <w:rPr>
          <w:i/>
        </w:rPr>
        <w:t xml:space="preserve"> </w:t>
      </w:r>
      <w:r w:rsidR="002B3DCD">
        <w:t>We will not be checking out text books for this class, however, we will be using them on a regular basis during class readings and discussions.</w:t>
      </w:r>
    </w:p>
    <w:tbl>
      <w:tblPr>
        <w:tblStyle w:val="TableGrid"/>
        <w:tblpPr w:leftFromText="180" w:rightFromText="180" w:vertAnchor="text" w:horzAnchor="page" w:tblpX="5509" w:tblpY="520"/>
        <w:tblW w:w="0" w:type="auto"/>
        <w:tblLook w:val="00BF"/>
      </w:tblPr>
      <w:tblGrid>
        <w:gridCol w:w="918"/>
        <w:gridCol w:w="1890"/>
      </w:tblGrid>
      <w:tr w:rsidR="008E573A">
        <w:tc>
          <w:tcPr>
            <w:tcW w:w="918" w:type="dxa"/>
          </w:tcPr>
          <w:p w:rsidR="008E573A" w:rsidRDefault="008E573A" w:rsidP="008E573A">
            <w:r>
              <w:t>C</w:t>
            </w:r>
          </w:p>
        </w:tc>
        <w:tc>
          <w:tcPr>
            <w:tcW w:w="1890" w:type="dxa"/>
          </w:tcPr>
          <w:p w:rsidR="008E573A" w:rsidRDefault="008E573A" w:rsidP="008E573A">
            <w:r>
              <w:t>72-76%</w:t>
            </w:r>
          </w:p>
        </w:tc>
      </w:tr>
      <w:tr w:rsidR="008E573A">
        <w:tc>
          <w:tcPr>
            <w:tcW w:w="918" w:type="dxa"/>
          </w:tcPr>
          <w:p w:rsidR="008E573A" w:rsidRDefault="008E573A" w:rsidP="008E573A">
            <w:r>
              <w:t>C-</w:t>
            </w:r>
          </w:p>
        </w:tc>
        <w:tc>
          <w:tcPr>
            <w:tcW w:w="1890" w:type="dxa"/>
          </w:tcPr>
          <w:p w:rsidR="008E573A" w:rsidRDefault="008E573A" w:rsidP="008E573A">
            <w:r>
              <w:t>70-71%</w:t>
            </w:r>
          </w:p>
        </w:tc>
      </w:tr>
      <w:tr w:rsidR="008E573A">
        <w:tc>
          <w:tcPr>
            <w:tcW w:w="918" w:type="dxa"/>
          </w:tcPr>
          <w:p w:rsidR="008E573A" w:rsidRDefault="008E573A" w:rsidP="008E573A">
            <w:r>
              <w:t>D+</w:t>
            </w:r>
          </w:p>
        </w:tc>
        <w:tc>
          <w:tcPr>
            <w:tcW w:w="1890" w:type="dxa"/>
          </w:tcPr>
          <w:p w:rsidR="008E573A" w:rsidRDefault="008E573A" w:rsidP="008E573A">
            <w:r>
              <w:t>67-69%</w:t>
            </w:r>
          </w:p>
        </w:tc>
      </w:tr>
      <w:tr w:rsidR="008E573A">
        <w:tc>
          <w:tcPr>
            <w:tcW w:w="918" w:type="dxa"/>
          </w:tcPr>
          <w:p w:rsidR="008E573A" w:rsidRDefault="008E573A" w:rsidP="008E573A">
            <w:r>
              <w:t>D</w:t>
            </w:r>
          </w:p>
        </w:tc>
        <w:tc>
          <w:tcPr>
            <w:tcW w:w="1890" w:type="dxa"/>
          </w:tcPr>
          <w:p w:rsidR="008E573A" w:rsidRDefault="008E573A" w:rsidP="008E573A">
            <w:r>
              <w:t>62-66%</w:t>
            </w:r>
          </w:p>
        </w:tc>
      </w:tr>
      <w:tr w:rsidR="008E573A">
        <w:tc>
          <w:tcPr>
            <w:tcW w:w="918" w:type="dxa"/>
          </w:tcPr>
          <w:p w:rsidR="008E573A" w:rsidRDefault="008E573A" w:rsidP="008E573A">
            <w:r>
              <w:t>D-</w:t>
            </w:r>
          </w:p>
        </w:tc>
        <w:tc>
          <w:tcPr>
            <w:tcW w:w="1890" w:type="dxa"/>
          </w:tcPr>
          <w:p w:rsidR="008E573A" w:rsidRDefault="008E573A" w:rsidP="008E573A">
            <w:r>
              <w:t>60-61%</w:t>
            </w:r>
          </w:p>
        </w:tc>
      </w:tr>
      <w:tr w:rsidR="008E573A">
        <w:tc>
          <w:tcPr>
            <w:tcW w:w="918" w:type="dxa"/>
          </w:tcPr>
          <w:p w:rsidR="008E573A" w:rsidRDefault="008E573A" w:rsidP="008E573A">
            <w:r>
              <w:t>F</w:t>
            </w:r>
          </w:p>
        </w:tc>
        <w:tc>
          <w:tcPr>
            <w:tcW w:w="1890" w:type="dxa"/>
          </w:tcPr>
          <w:p w:rsidR="008E573A" w:rsidRDefault="008E573A" w:rsidP="008E573A">
            <w:r>
              <w:t>59% and Below</w:t>
            </w:r>
          </w:p>
        </w:tc>
      </w:tr>
    </w:tbl>
    <w:p w:rsidR="002D4DE7" w:rsidRPr="002D4DE7" w:rsidRDefault="002D4DE7" w:rsidP="002D4DE7">
      <w:r>
        <w:rPr>
          <w:b/>
        </w:rPr>
        <w:t>GRADING SCALE</w:t>
      </w:r>
    </w:p>
    <w:tbl>
      <w:tblPr>
        <w:tblStyle w:val="TableGrid"/>
        <w:tblpPr w:leftFromText="180" w:rightFromText="180" w:vertAnchor="text" w:tblpY="1"/>
        <w:tblOverlap w:val="never"/>
        <w:tblW w:w="0" w:type="auto"/>
        <w:tblInd w:w="216" w:type="dxa"/>
        <w:tblLook w:val="00BF"/>
      </w:tblPr>
      <w:tblGrid>
        <w:gridCol w:w="1008"/>
        <w:gridCol w:w="1980"/>
      </w:tblGrid>
      <w:tr w:rsidR="002D4DE7">
        <w:tc>
          <w:tcPr>
            <w:tcW w:w="1008" w:type="dxa"/>
          </w:tcPr>
          <w:p w:rsidR="002D4DE7" w:rsidRDefault="002D4DE7" w:rsidP="008E573A">
            <w:r>
              <w:t>A</w:t>
            </w:r>
          </w:p>
        </w:tc>
        <w:tc>
          <w:tcPr>
            <w:tcW w:w="1980" w:type="dxa"/>
          </w:tcPr>
          <w:p w:rsidR="002D4DE7" w:rsidRDefault="002D4DE7" w:rsidP="00345785">
            <w:r>
              <w:t>92-</w:t>
            </w:r>
            <w:r w:rsidR="00345785">
              <w:t>100</w:t>
            </w:r>
            <w:r>
              <w:t>%</w:t>
            </w:r>
          </w:p>
        </w:tc>
      </w:tr>
      <w:tr w:rsidR="002D4DE7">
        <w:tc>
          <w:tcPr>
            <w:tcW w:w="1008" w:type="dxa"/>
          </w:tcPr>
          <w:p w:rsidR="002D4DE7" w:rsidRDefault="002D4DE7" w:rsidP="008E573A">
            <w:r>
              <w:t>A-</w:t>
            </w:r>
          </w:p>
        </w:tc>
        <w:tc>
          <w:tcPr>
            <w:tcW w:w="1980" w:type="dxa"/>
          </w:tcPr>
          <w:p w:rsidR="002D4DE7" w:rsidRDefault="002D4DE7" w:rsidP="008E573A">
            <w:r>
              <w:t>90-91%</w:t>
            </w:r>
          </w:p>
        </w:tc>
      </w:tr>
      <w:tr w:rsidR="002D4DE7">
        <w:tc>
          <w:tcPr>
            <w:tcW w:w="1008" w:type="dxa"/>
          </w:tcPr>
          <w:p w:rsidR="002D4DE7" w:rsidRDefault="002D4DE7" w:rsidP="008E573A">
            <w:r>
              <w:t>B+</w:t>
            </w:r>
          </w:p>
        </w:tc>
        <w:tc>
          <w:tcPr>
            <w:tcW w:w="1980" w:type="dxa"/>
          </w:tcPr>
          <w:p w:rsidR="002D4DE7" w:rsidRDefault="002D4DE7" w:rsidP="008E573A">
            <w:r>
              <w:t>87-89%</w:t>
            </w:r>
          </w:p>
        </w:tc>
      </w:tr>
      <w:tr w:rsidR="002D4DE7">
        <w:tc>
          <w:tcPr>
            <w:tcW w:w="1008" w:type="dxa"/>
          </w:tcPr>
          <w:p w:rsidR="002D4DE7" w:rsidRDefault="002D4DE7" w:rsidP="008E573A">
            <w:r>
              <w:t>B</w:t>
            </w:r>
          </w:p>
        </w:tc>
        <w:tc>
          <w:tcPr>
            <w:tcW w:w="1980" w:type="dxa"/>
          </w:tcPr>
          <w:p w:rsidR="002D4DE7" w:rsidRDefault="002D4DE7" w:rsidP="008E573A">
            <w:r>
              <w:t>82-86%</w:t>
            </w:r>
          </w:p>
        </w:tc>
      </w:tr>
      <w:tr w:rsidR="002D4DE7">
        <w:tc>
          <w:tcPr>
            <w:tcW w:w="1008" w:type="dxa"/>
          </w:tcPr>
          <w:p w:rsidR="002D4DE7" w:rsidRDefault="002D4DE7" w:rsidP="008E573A">
            <w:r>
              <w:t>B-</w:t>
            </w:r>
          </w:p>
        </w:tc>
        <w:tc>
          <w:tcPr>
            <w:tcW w:w="1980" w:type="dxa"/>
          </w:tcPr>
          <w:p w:rsidR="002D4DE7" w:rsidRDefault="002D4DE7" w:rsidP="008E573A">
            <w:r>
              <w:t>80-81%</w:t>
            </w:r>
          </w:p>
        </w:tc>
      </w:tr>
      <w:tr w:rsidR="00345785">
        <w:tc>
          <w:tcPr>
            <w:tcW w:w="1008" w:type="dxa"/>
          </w:tcPr>
          <w:p w:rsidR="00345785" w:rsidRDefault="00345785" w:rsidP="008E573A">
            <w:r>
              <w:t>C+</w:t>
            </w:r>
          </w:p>
        </w:tc>
        <w:tc>
          <w:tcPr>
            <w:tcW w:w="1980" w:type="dxa"/>
          </w:tcPr>
          <w:p w:rsidR="00345785" w:rsidRDefault="00345785" w:rsidP="008E573A">
            <w:r>
              <w:t>77-79%</w:t>
            </w:r>
          </w:p>
        </w:tc>
      </w:tr>
    </w:tbl>
    <w:p w:rsidR="005254FE" w:rsidRDefault="008E573A" w:rsidP="002D4DE7">
      <w:r>
        <w:br w:type="textWrapping" w:clear="all"/>
      </w:r>
    </w:p>
    <w:p w:rsidR="00345785" w:rsidRDefault="00345785" w:rsidP="002D4DE7"/>
    <w:p w:rsidR="002D4DE7" w:rsidRDefault="002D4DE7" w:rsidP="002D4DE7">
      <w:r>
        <w:lastRenderedPageBreak/>
        <w:t>Components that will be used to determine grades will be:</w:t>
      </w:r>
    </w:p>
    <w:p w:rsidR="002D4DE7" w:rsidRDefault="002D4DE7" w:rsidP="002D4DE7">
      <w:pPr>
        <w:pStyle w:val="ListParagraph"/>
        <w:numPr>
          <w:ilvl w:val="0"/>
          <w:numId w:val="2"/>
        </w:numPr>
      </w:pPr>
      <w:r>
        <w:t>Tests/Quizzes</w:t>
      </w:r>
    </w:p>
    <w:p w:rsidR="002D4DE7" w:rsidRDefault="002D4DE7" w:rsidP="002D4DE7">
      <w:pPr>
        <w:pStyle w:val="ListParagraph"/>
        <w:numPr>
          <w:ilvl w:val="0"/>
          <w:numId w:val="2"/>
        </w:numPr>
      </w:pPr>
      <w:r>
        <w:t>Assignments</w:t>
      </w:r>
    </w:p>
    <w:p w:rsidR="002D4DE7" w:rsidRDefault="00102F31" w:rsidP="002D4DE7">
      <w:pPr>
        <w:pStyle w:val="ListParagraph"/>
        <w:numPr>
          <w:ilvl w:val="0"/>
          <w:numId w:val="2"/>
        </w:numPr>
      </w:pPr>
      <w:r>
        <w:t>Starters</w:t>
      </w:r>
    </w:p>
    <w:p w:rsidR="00345785" w:rsidRDefault="00345785" w:rsidP="002D4DE7">
      <w:pPr>
        <w:pStyle w:val="ListParagraph"/>
        <w:numPr>
          <w:ilvl w:val="0"/>
          <w:numId w:val="2"/>
        </w:numPr>
      </w:pPr>
      <w:r>
        <w:t>Participation</w:t>
      </w:r>
    </w:p>
    <w:p w:rsidR="00C84FD8" w:rsidRPr="00C84FD8" w:rsidRDefault="002D4DE7" w:rsidP="002D4DE7">
      <w:pPr>
        <w:pStyle w:val="ListParagraph"/>
        <w:numPr>
          <w:ilvl w:val="0"/>
          <w:numId w:val="2"/>
        </w:numPr>
      </w:pPr>
      <w:r>
        <w:t>Preparation</w:t>
      </w:r>
    </w:p>
    <w:p w:rsidR="003F633C" w:rsidRPr="003F633C" w:rsidRDefault="002D4DE7" w:rsidP="002D4DE7">
      <w:pPr>
        <w:rPr>
          <w:b/>
        </w:rPr>
      </w:pPr>
      <w:r>
        <w:rPr>
          <w:b/>
        </w:rPr>
        <w:t>MAKE UP WORK</w:t>
      </w:r>
    </w:p>
    <w:p w:rsidR="002D4DE7" w:rsidRPr="005254FE" w:rsidRDefault="002D4DE7" w:rsidP="002D4DE7">
      <w:pPr>
        <w:rPr>
          <w:b/>
        </w:rPr>
      </w:pPr>
      <w:r>
        <w:t xml:space="preserve">All excused absences will be able to be made up.  In order to do so, the student will see me on his/her first day back from absence, receive the appropriate assignments, and create a time-table for that missed work to be turned in for full credit. </w:t>
      </w:r>
      <w:r w:rsidR="005254FE">
        <w:rPr>
          <w:b/>
        </w:rPr>
        <w:t>Note: No make</w:t>
      </w:r>
      <w:r w:rsidR="002B3DCD">
        <w:rPr>
          <w:b/>
        </w:rPr>
        <w:t>-</w:t>
      </w:r>
      <w:r w:rsidR="005254FE">
        <w:rPr>
          <w:b/>
        </w:rPr>
        <w:t>up work will be given to those that do not see me on the first day back from the absence.</w:t>
      </w:r>
    </w:p>
    <w:p w:rsidR="002D4DE7" w:rsidRDefault="002D4DE7" w:rsidP="002D4DE7">
      <w:pPr>
        <w:rPr>
          <w:b/>
        </w:rPr>
      </w:pPr>
      <w:r>
        <w:rPr>
          <w:b/>
        </w:rPr>
        <w:t>LATE WORK</w:t>
      </w:r>
    </w:p>
    <w:p w:rsidR="002D4DE7" w:rsidRDefault="00052028" w:rsidP="002D4DE7">
      <w:r>
        <w:t xml:space="preserve">Late work will be accepted. However, any assignment that is handed in late will be automatically only worth a maximum of half credit. </w:t>
      </w:r>
      <w:r w:rsidR="00151E07">
        <w:t>Late work will be accepted throughout the quarter, so it is to the student’s advantage to comp</w:t>
      </w:r>
      <w:r w:rsidR="00345785">
        <w:t>l</w:t>
      </w:r>
      <w:r w:rsidR="00151E07">
        <w:t xml:space="preserve">ete all assignments even if they are not on time. </w:t>
      </w:r>
      <w:r w:rsidR="00151E07" w:rsidRPr="00151E07">
        <w:rPr>
          <w:b/>
        </w:rPr>
        <w:t xml:space="preserve">Note: A 50 percent on an assignment is much better than a 0. </w:t>
      </w:r>
    </w:p>
    <w:p w:rsidR="002D4DE7" w:rsidRDefault="002D4DE7" w:rsidP="002D4DE7">
      <w:pPr>
        <w:rPr>
          <w:b/>
        </w:rPr>
      </w:pPr>
      <w:r>
        <w:rPr>
          <w:b/>
        </w:rPr>
        <w:t>HOMEWORK</w:t>
      </w:r>
    </w:p>
    <w:p w:rsidR="002D4DE7" w:rsidRDefault="002D4DE7" w:rsidP="002D4DE7">
      <w:r>
        <w:t xml:space="preserve">Although students will not receive homework on a regular basis, students will be asked to complete some work outside of the class period. </w:t>
      </w:r>
      <w:r w:rsidR="00265C35">
        <w:t xml:space="preserve">Since this class is discussion based, students will be asked, on some occasions, to do some individual research at home to add to the overall flow and function of the class. </w:t>
      </w:r>
    </w:p>
    <w:p w:rsidR="001C5003" w:rsidRDefault="001C5003" w:rsidP="002D4DE7">
      <w:pPr>
        <w:rPr>
          <w:b/>
        </w:rPr>
      </w:pPr>
      <w:r w:rsidRPr="001C5003">
        <w:rPr>
          <w:b/>
        </w:rPr>
        <w:t>FERPA NOTICE</w:t>
      </w:r>
    </w:p>
    <w:p w:rsidR="001C5003" w:rsidRDefault="001C5003" w:rsidP="001C5003">
      <w:pPr>
        <w:shd w:val="clear" w:color="auto" w:fill="FFFFFF"/>
        <w:spacing w:after="0"/>
        <w:rPr>
          <w:rFonts w:ascii="Times New Roman" w:eastAsia="Times New Roman" w:hAnsi="Times New Roman" w:cs="Times New Roman"/>
          <w:bCs/>
          <w:iCs/>
          <w:color w:val="222222"/>
        </w:rPr>
      </w:pPr>
      <w:r>
        <w:rPr>
          <w:rFonts w:ascii="Times New Roman" w:eastAsia="Times New Roman" w:hAnsi="Times New Roman" w:cs="Times New Roman"/>
          <w:bCs/>
          <w:iCs/>
          <w:color w:val="222222"/>
        </w:rPr>
        <w:t>S</w:t>
      </w:r>
      <w:r w:rsidRPr="001C5003">
        <w:rPr>
          <w:rFonts w:ascii="Times New Roman" w:eastAsia="Times New Roman" w:hAnsi="Times New Roman" w:cs="Times New Roman"/>
          <w:bCs/>
          <w:iCs/>
          <w:color w:val="222222"/>
        </w:rPr>
        <w:t>tudent information, work, and grades will be kept confidential and will not be shared without the necessary authorization as per FERPA Regulations - See JSD </w:t>
      </w:r>
      <w:r>
        <w:rPr>
          <w:rFonts w:ascii="Times New Roman" w:eastAsia="Times New Roman" w:hAnsi="Times New Roman" w:cs="Times New Roman"/>
          <w:bCs/>
          <w:iCs/>
          <w:color w:val="222222"/>
        </w:rPr>
        <w:t>Policy.</w:t>
      </w:r>
    </w:p>
    <w:p w:rsidR="001C5003" w:rsidRPr="001C5003" w:rsidRDefault="001C5003" w:rsidP="001C5003">
      <w:pPr>
        <w:shd w:val="clear" w:color="auto" w:fill="FFFFFF"/>
        <w:spacing w:after="0"/>
        <w:rPr>
          <w:b/>
        </w:rPr>
      </w:pPr>
    </w:p>
    <w:p w:rsidR="002D4DE7" w:rsidRDefault="002D4DE7" w:rsidP="002D4DE7">
      <w:pPr>
        <w:rPr>
          <w:b/>
        </w:rPr>
      </w:pPr>
      <w:r>
        <w:rPr>
          <w:b/>
        </w:rPr>
        <w:t>EXTRA CREDIT</w:t>
      </w:r>
    </w:p>
    <w:p w:rsidR="002D4DE7" w:rsidRDefault="00C57636" w:rsidP="002D4DE7">
      <w:r>
        <w:rPr>
          <w:noProof/>
        </w:rPr>
        <w:pict>
          <v:shape id="SMARTInkAnnotation0" o:spid="_x0000_s1027" style="position:absolute;margin-left:-27.75pt;margin-top:10.55pt;width:0;height:1.05pt;z-index:251658240" coordsize="1,22" path="m,l,6,,22e" filled="f" strokeweight="3pt">
            <v:path arrowok="t"/>
          </v:shape>
        </w:pict>
      </w:r>
      <w:r w:rsidR="002D4DE7">
        <w:t>Throughout the semester there will be opportunities for students to receive extra credit. The most common example of this will be in the form of handing in assignments early. If I receive specific assignments before the actual due date, students may receive extra credit for doing so. Extra credit may also be earned by preparing a student/teacher discussion on a current event issue. For more information about this, please see me.</w:t>
      </w:r>
    </w:p>
    <w:p w:rsidR="002D4DE7" w:rsidRDefault="002D4DE7" w:rsidP="002D4DE7">
      <w:r>
        <w:t xml:space="preserve">*Note: Extra credit counts on top of assignments, not instead of them. This means, in order to receive extra credit, all assignments must be handed in. </w:t>
      </w:r>
    </w:p>
    <w:p w:rsidR="004665FE" w:rsidRDefault="004665FE" w:rsidP="002D4DE7">
      <w:pPr>
        <w:rPr>
          <w:b/>
        </w:rPr>
      </w:pPr>
    </w:p>
    <w:p w:rsidR="003F633C" w:rsidRPr="003F633C" w:rsidRDefault="003F633C" w:rsidP="002D4DE7">
      <w:pPr>
        <w:rPr>
          <w:b/>
        </w:rPr>
      </w:pPr>
      <w:r>
        <w:rPr>
          <w:b/>
        </w:rPr>
        <w:t>SLUFFS</w:t>
      </w:r>
      <w:r w:rsidR="00345785">
        <w:rPr>
          <w:b/>
        </w:rPr>
        <w:t>/UNEXCUSED ABSENCES</w:t>
      </w:r>
    </w:p>
    <w:p w:rsidR="002D4DE7" w:rsidRPr="00345785" w:rsidRDefault="00345785" w:rsidP="002D4DE7">
      <w:r>
        <w:t>There will be no make-up work given to any student with an unexcused absence. Parents/Guardians must excuse all absences in order for their student to receive his/her missed work.</w:t>
      </w:r>
    </w:p>
    <w:p w:rsidR="002D4DE7" w:rsidRDefault="002D4DE7" w:rsidP="002D4DE7">
      <w:pPr>
        <w:rPr>
          <w:b/>
        </w:rPr>
      </w:pPr>
      <w:r>
        <w:rPr>
          <w:b/>
        </w:rPr>
        <w:t>CHEATING</w:t>
      </w:r>
    </w:p>
    <w:p w:rsidR="002D4DE7" w:rsidRDefault="002D4DE7" w:rsidP="002D4DE7">
      <w:r>
        <w:t>1</w:t>
      </w:r>
      <w:r w:rsidRPr="00D44D27">
        <w:rPr>
          <w:vertAlign w:val="superscript"/>
        </w:rPr>
        <w:t>st</w:t>
      </w:r>
      <w:r>
        <w:t xml:space="preserve"> offence – If student is caught cheating on a test, quiz, assignment, or other exercise, the student will receive a zero on the assignment. The student will also be required to meet with me before or after school to discuss consequences of the action.</w:t>
      </w:r>
    </w:p>
    <w:p w:rsidR="002D4DE7" w:rsidRDefault="002D4DE7" w:rsidP="002D4DE7">
      <w:r>
        <w:t>2</w:t>
      </w:r>
      <w:r w:rsidRPr="00D44D27">
        <w:rPr>
          <w:vertAlign w:val="superscript"/>
        </w:rPr>
        <w:t>nd</w:t>
      </w:r>
      <w:r>
        <w:t xml:space="preserve"> offence – If student is caught cheating for a second time, student will receive a zero on the assignment and parents will be contacted for a conference. </w:t>
      </w:r>
    </w:p>
    <w:p w:rsidR="002D4DE7" w:rsidRPr="002D4DE7" w:rsidRDefault="002D4DE7" w:rsidP="002D4DE7">
      <w:pPr>
        <w:rPr>
          <w:b/>
        </w:rPr>
      </w:pPr>
      <w:r>
        <w:rPr>
          <w:b/>
        </w:rPr>
        <w:t>CLASS RULES</w:t>
      </w:r>
    </w:p>
    <w:p w:rsidR="002D4DE7" w:rsidRDefault="002D4DE7" w:rsidP="002D4DE7">
      <w:pPr>
        <w:pStyle w:val="ListParagraph"/>
        <w:numPr>
          <w:ilvl w:val="0"/>
          <w:numId w:val="3"/>
        </w:numPr>
      </w:pPr>
      <w:r>
        <w:t>Respect Yourself/ Do Your Best</w:t>
      </w:r>
    </w:p>
    <w:p w:rsidR="002D4DE7" w:rsidRDefault="002D4DE7" w:rsidP="002D4DE7">
      <w:pPr>
        <w:pStyle w:val="ListParagraph"/>
        <w:numPr>
          <w:ilvl w:val="0"/>
          <w:numId w:val="3"/>
        </w:numPr>
      </w:pPr>
      <w:r>
        <w:t>Respect School Property</w:t>
      </w:r>
    </w:p>
    <w:p w:rsidR="002D4DE7" w:rsidRDefault="002D4DE7" w:rsidP="002D4DE7">
      <w:pPr>
        <w:pStyle w:val="ListParagraph"/>
        <w:numPr>
          <w:ilvl w:val="0"/>
          <w:numId w:val="3"/>
        </w:numPr>
      </w:pPr>
      <w:r>
        <w:t>Respect Everyone Our Classroom</w:t>
      </w:r>
    </w:p>
    <w:p w:rsidR="00265C35" w:rsidRDefault="00265C35" w:rsidP="00265C35">
      <w:r>
        <w:t>*following these rules will result in a classroom environment that is positive and a safe place for students to learn.</w:t>
      </w:r>
    </w:p>
    <w:p w:rsidR="002D4DE7" w:rsidRDefault="002D4DE7" w:rsidP="002D4DE7">
      <w:pPr>
        <w:rPr>
          <w:b/>
        </w:rPr>
      </w:pPr>
      <w:r>
        <w:rPr>
          <w:b/>
        </w:rPr>
        <w:t>CONSEQUENCES</w:t>
      </w:r>
    </w:p>
    <w:p w:rsidR="002D4DE7" w:rsidRDefault="002D4DE7" w:rsidP="002D4DE7">
      <w:pPr>
        <w:pStyle w:val="ListParagraph"/>
        <w:numPr>
          <w:ilvl w:val="0"/>
          <w:numId w:val="4"/>
        </w:numPr>
      </w:pPr>
      <w:r>
        <w:t>1</w:t>
      </w:r>
      <w:r w:rsidRPr="00CD0FFC">
        <w:rPr>
          <w:vertAlign w:val="superscript"/>
        </w:rPr>
        <w:t>st</w:t>
      </w:r>
      <w:r>
        <w:t xml:space="preserve"> Offence</w:t>
      </w:r>
    </w:p>
    <w:p w:rsidR="002D4DE7" w:rsidRDefault="002D4DE7" w:rsidP="002D4DE7">
      <w:pPr>
        <w:pStyle w:val="ListParagraph"/>
        <w:numPr>
          <w:ilvl w:val="1"/>
          <w:numId w:val="4"/>
        </w:numPr>
      </w:pPr>
      <w:r>
        <w:t>One-on-One verbal warning</w:t>
      </w:r>
    </w:p>
    <w:p w:rsidR="002D4DE7" w:rsidRDefault="002D4DE7" w:rsidP="002D4DE7">
      <w:pPr>
        <w:pStyle w:val="ListParagraph"/>
        <w:numPr>
          <w:ilvl w:val="0"/>
          <w:numId w:val="4"/>
        </w:numPr>
      </w:pPr>
      <w:r>
        <w:t>2</w:t>
      </w:r>
      <w:r w:rsidRPr="00CD0FFC">
        <w:rPr>
          <w:vertAlign w:val="superscript"/>
        </w:rPr>
        <w:t>nd</w:t>
      </w:r>
      <w:r>
        <w:t xml:space="preserve"> Offence</w:t>
      </w:r>
    </w:p>
    <w:p w:rsidR="002D4DE7" w:rsidRDefault="002D4DE7" w:rsidP="002D4DE7">
      <w:pPr>
        <w:pStyle w:val="ListParagraph"/>
        <w:numPr>
          <w:ilvl w:val="1"/>
          <w:numId w:val="4"/>
        </w:numPr>
      </w:pPr>
      <w:r>
        <w:t>Seating change</w:t>
      </w:r>
    </w:p>
    <w:p w:rsidR="002D4DE7" w:rsidRDefault="002D4DE7" w:rsidP="002D4DE7">
      <w:pPr>
        <w:pStyle w:val="ListParagraph"/>
        <w:numPr>
          <w:ilvl w:val="0"/>
          <w:numId w:val="4"/>
        </w:numPr>
      </w:pPr>
      <w:r>
        <w:t>3</w:t>
      </w:r>
      <w:r w:rsidRPr="00CD0FFC">
        <w:rPr>
          <w:vertAlign w:val="superscript"/>
        </w:rPr>
        <w:t>rd</w:t>
      </w:r>
      <w:r>
        <w:t xml:space="preserve"> Offence</w:t>
      </w:r>
    </w:p>
    <w:p w:rsidR="002D4DE7" w:rsidRDefault="002D4DE7" w:rsidP="002D4DE7">
      <w:pPr>
        <w:pStyle w:val="ListParagraph"/>
        <w:numPr>
          <w:ilvl w:val="1"/>
          <w:numId w:val="4"/>
        </w:numPr>
      </w:pPr>
      <w:r>
        <w:t>Arrive before school starts for student-teacher conference</w:t>
      </w:r>
    </w:p>
    <w:p w:rsidR="002D4DE7" w:rsidRDefault="002D4DE7" w:rsidP="002D4DE7">
      <w:pPr>
        <w:pStyle w:val="ListParagraph"/>
        <w:numPr>
          <w:ilvl w:val="0"/>
          <w:numId w:val="4"/>
        </w:numPr>
      </w:pPr>
      <w:r>
        <w:t>4</w:t>
      </w:r>
      <w:r w:rsidRPr="00CD0FFC">
        <w:rPr>
          <w:vertAlign w:val="superscript"/>
        </w:rPr>
        <w:t>th</w:t>
      </w:r>
      <w:r>
        <w:t xml:space="preserve"> Offence</w:t>
      </w:r>
    </w:p>
    <w:p w:rsidR="002D4DE7" w:rsidRDefault="002D4DE7" w:rsidP="002D4DE7">
      <w:pPr>
        <w:pStyle w:val="ListParagraph"/>
        <w:numPr>
          <w:ilvl w:val="1"/>
          <w:numId w:val="4"/>
        </w:numPr>
      </w:pPr>
      <w:r>
        <w:t>Creation of a behavior contract</w:t>
      </w:r>
    </w:p>
    <w:p w:rsidR="002D4DE7" w:rsidRDefault="002D4DE7" w:rsidP="002D4DE7">
      <w:pPr>
        <w:pStyle w:val="ListParagraph"/>
        <w:numPr>
          <w:ilvl w:val="0"/>
          <w:numId w:val="4"/>
        </w:numPr>
      </w:pPr>
      <w:r>
        <w:t>5</w:t>
      </w:r>
      <w:r w:rsidRPr="00CD0FFC">
        <w:rPr>
          <w:vertAlign w:val="superscript"/>
        </w:rPr>
        <w:t>th</w:t>
      </w:r>
      <w:r>
        <w:t xml:space="preserve"> Offence</w:t>
      </w:r>
    </w:p>
    <w:p w:rsidR="002D4DE7" w:rsidRDefault="002D4DE7" w:rsidP="002D4DE7">
      <w:pPr>
        <w:pStyle w:val="ListParagraph"/>
        <w:numPr>
          <w:ilvl w:val="1"/>
          <w:numId w:val="4"/>
        </w:numPr>
      </w:pPr>
      <w:r>
        <w:t>Possible referral to office</w:t>
      </w:r>
    </w:p>
    <w:p w:rsidR="008E573A" w:rsidRDefault="008E573A" w:rsidP="002D4DE7">
      <w:pPr>
        <w:rPr>
          <w:b/>
        </w:rPr>
      </w:pPr>
      <w:r>
        <w:rPr>
          <w:b/>
        </w:rPr>
        <w:t>VIDEO POLICY</w:t>
      </w:r>
    </w:p>
    <w:p w:rsidR="008E573A" w:rsidRDefault="008E573A" w:rsidP="002D4DE7">
      <w:r>
        <w:t>Throughout the year we may be watching educational films that will add to students overall grasp of the material. These videos have all been school and district approv</w:t>
      </w:r>
      <w:r w:rsidR="005254FE">
        <w:t>ed, but may have a rating of PG-</w:t>
      </w:r>
      <w:r>
        <w:t xml:space="preserve">13. I do understand that some parents may not want their student to view </w:t>
      </w:r>
      <w:r w:rsidR="00C84FD8">
        <w:t>all of these films. If so,</w:t>
      </w:r>
      <w:r>
        <w:t xml:space="preserve"> an alternate assignment will be given. Signing of this document gives your student the right to view these educational films. </w:t>
      </w:r>
    </w:p>
    <w:p w:rsidR="005254FE" w:rsidRDefault="005254FE" w:rsidP="002D4DE7"/>
    <w:p w:rsidR="002D4DE7" w:rsidRDefault="002D4DE7" w:rsidP="002D4DE7">
      <w:pPr>
        <w:rPr>
          <w:b/>
        </w:rPr>
      </w:pPr>
      <w:r>
        <w:rPr>
          <w:b/>
        </w:rPr>
        <w:t>I HAVE</w:t>
      </w:r>
      <w:r w:rsidR="00A64AAB">
        <w:rPr>
          <w:b/>
        </w:rPr>
        <w:t xml:space="preserve"> READ AND AGREE TO THE EXPECTATIONS IN</w:t>
      </w:r>
      <w:r>
        <w:rPr>
          <w:b/>
        </w:rPr>
        <w:t xml:space="preserve"> THE ABOVE DOCUMENT.  (PLEASE CHECK WHICH APPLIES)</w:t>
      </w:r>
    </w:p>
    <w:p w:rsidR="002D4DE7" w:rsidRDefault="002D4DE7" w:rsidP="002D4DE7">
      <w:pPr>
        <w:rPr>
          <w:b/>
        </w:rPr>
      </w:pPr>
      <w:r>
        <w:rPr>
          <w:b/>
        </w:rPr>
        <w:t>________ YES</w:t>
      </w:r>
    </w:p>
    <w:p w:rsidR="002D4DE7" w:rsidRDefault="002D4DE7" w:rsidP="002D4DE7">
      <w:pPr>
        <w:rPr>
          <w:b/>
        </w:rPr>
      </w:pPr>
      <w:r>
        <w:rPr>
          <w:b/>
        </w:rPr>
        <w:t>________ NO</w:t>
      </w:r>
    </w:p>
    <w:p w:rsidR="002D4DE7" w:rsidRDefault="002D4DE7" w:rsidP="002D4DE7">
      <w:pPr>
        <w:rPr>
          <w:b/>
        </w:rPr>
      </w:pPr>
    </w:p>
    <w:p w:rsidR="002D4DE7" w:rsidRDefault="002D4DE7" w:rsidP="002D4DE7">
      <w:pPr>
        <w:rPr>
          <w:b/>
        </w:rPr>
      </w:pPr>
    </w:p>
    <w:p w:rsidR="002D4DE7" w:rsidRDefault="002D4DE7" w:rsidP="002D4DE7">
      <w:pPr>
        <w:rPr>
          <w:b/>
        </w:rPr>
      </w:pPr>
      <w:r>
        <w:rPr>
          <w:b/>
        </w:rPr>
        <w:t>________________________________________________________________                         __________________</w:t>
      </w:r>
    </w:p>
    <w:p w:rsidR="002D4DE7" w:rsidRDefault="002D4DE7" w:rsidP="002D4DE7">
      <w:pPr>
        <w:rPr>
          <w:b/>
        </w:rPr>
      </w:pPr>
      <w:r>
        <w:rPr>
          <w:b/>
        </w:rPr>
        <w:t xml:space="preserve">           PARENT/GUARDIAN NAME (PRINTED)                    </w:t>
      </w:r>
      <w:r>
        <w:rPr>
          <w:b/>
        </w:rPr>
        <w:tab/>
        <w:t xml:space="preserve">                  DATE</w:t>
      </w:r>
    </w:p>
    <w:p w:rsidR="002D4DE7" w:rsidRDefault="002D4DE7" w:rsidP="002D4DE7">
      <w:pPr>
        <w:rPr>
          <w:b/>
        </w:rPr>
      </w:pPr>
      <w:r>
        <w:rPr>
          <w:b/>
        </w:rPr>
        <w:t xml:space="preserve">________________________________________________________________ </w:t>
      </w:r>
    </w:p>
    <w:p w:rsidR="002D4DE7" w:rsidRDefault="002D4DE7" w:rsidP="002D4DE7">
      <w:pPr>
        <w:rPr>
          <w:b/>
        </w:rPr>
      </w:pPr>
      <w:r>
        <w:rPr>
          <w:b/>
        </w:rPr>
        <w:t xml:space="preserve">           PARENT/GUARDIAN NAME (SIGNATURE)</w:t>
      </w:r>
    </w:p>
    <w:p w:rsidR="002D4DE7" w:rsidRDefault="002D4DE7" w:rsidP="002D4DE7">
      <w:pPr>
        <w:rPr>
          <w:b/>
        </w:rPr>
      </w:pPr>
      <w:r>
        <w:rPr>
          <w:b/>
        </w:rPr>
        <w:t>________________________________________________________________</w:t>
      </w:r>
    </w:p>
    <w:p w:rsidR="002D4DE7" w:rsidRDefault="002D4DE7" w:rsidP="002D4DE7">
      <w:pPr>
        <w:rPr>
          <w:b/>
        </w:rPr>
      </w:pPr>
      <w:r>
        <w:rPr>
          <w:b/>
        </w:rPr>
        <w:t xml:space="preserve">           STUDENT NAME (PRINTED)</w:t>
      </w:r>
    </w:p>
    <w:p w:rsidR="002D4DE7" w:rsidRDefault="002D4DE7" w:rsidP="002D4DE7">
      <w:pPr>
        <w:rPr>
          <w:b/>
        </w:rPr>
      </w:pPr>
      <w:r>
        <w:rPr>
          <w:b/>
        </w:rPr>
        <w:t>________________________________________________________________</w:t>
      </w:r>
    </w:p>
    <w:p w:rsidR="002D4DE7" w:rsidRDefault="002D4DE7" w:rsidP="002D4DE7">
      <w:pPr>
        <w:rPr>
          <w:b/>
        </w:rPr>
      </w:pPr>
      <w:r>
        <w:rPr>
          <w:b/>
        </w:rPr>
        <w:t xml:space="preserve">           PARENT/GUARDIAN EMAIL</w:t>
      </w:r>
    </w:p>
    <w:p w:rsidR="002D4DE7" w:rsidRDefault="002D4DE7" w:rsidP="002D4DE7">
      <w:pPr>
        <w:rPr>
          <w:b/>
        </w:rPr>
      </w:pPr>
      <w:r>
        <w:rPr>
          <w:b/>
        </w:rPr>
        <w:t>________________________________________________________________</w:t>
      </w:r>
    </w:p>
    <w:p w:rsidR="00E020A9" w:rsidRDefault="002D4DE7" w:rsidP="002D4DE7">
      <w:pPr>
        <w:rPr>
          <w:b/>
        </w:rPr>
      </w:pPr>
      <w:r>
        <w:rPr>
          <w:b/>
        </w:rPr>
        <w:t xml:space="preserve">           BEST AVAILABLE PHONE NUMBER</w:t>
      </w:r>
    </w:p>
    <w:p w:rsidR="003F633C" w:rsidRDefault="003F633C" w:rsidP="002D4DE7">
      <w:pPr>
        <w:rPr>
          <w:b/>
        </w:rPr>
      </w:pPr>
    </w:p>
    <w:p w:rsidR="002D4DE7" w:rsidRPr="002D4DE7" w:rsidRDefault="00E020A9" w:rsidP="002D4DE7">
      <w:pPr>
        <w:rPr>
          <w:b/>
        </w:rPr>
      </w:pPr>
      <w:r>
        <w:rPr>
          <w:b/>
        </w:rPr>
        <w:t>COMMENTS:</w:t>
      </w:r>
    </w:p>
    <w:p w:rsidR="002D4DE7" w:rsidRDefault="002D4DE7" w:rsidP="002D4DE7">
      <w:pPr>
        <w:rPr>
          <w:b/>
        </w:rPr>
      </w:pPr>
    </w:p>
    <w:p w:rsidR="002D4DE7" w:rsidRPr="002D4DE7" w:rsidRDefault="002D4DE7" w:rsidP="002D4DE7">
      <w:pPr>
        <w:rPr>
          <w:b/>
        </w:rPr>
      </w:pPr>
    </w:p>
    <w:p w:rsidR="002D4DE7" w:rsidRDefault="002D4DE7" w:rsidP="002D4DE7"/>
    <w:p w:rsidR="002D4DE7" w:rsidRDefault="002D4DE7" w:rsidP="002D4DE7"/>
    <w:p w:rsidR="002F4E38" w:rsidRDefault="002F4E38"/>
    <w:sectPr w:rsidR="002F4E38" w:rsidSect="002F4E38">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6A" w:rsidRDefault="00CD0B6A" w:rsidP="00CD0B6A">
      <w:pPr>
        <w:spacing w:after="0"/>
      </w:pPr>
      <w:r>
        <w:separator/>
      </w:r>
    </w:p>
  </w:endnote>
  <w:endnote w:type="continuationSeparator" w:id="0">
    <w:p w:rsidR="00CD0B6A" w:rsidRDefault="00CD0B6A" w:rsidP="00CD0B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6A" w:rsidRDefault="00CD0B6A" w:rsidP="00CD0B6A">
      <w:pPr>
        <w:spacing w:after="0"/>
      </w:pPr>
      <w:r>
        <w:separator/>
      </w:r>
    </w:p>
  </w:footnote>
  <w:footnote w:type="continuationSeparator" w:id="0">
    <w:p w:rsidR="00CD0B6A" w:rsidRDefault="00CD0B6A" w:rsidP="00CD0B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C" w:rsidRDefault="000D41DC">
    <w:pPr>
      <w:pStyle w:val="Header"/>
    </w:pPr>
    <w:r w:rsidRPr="002D4DE7">
      <w:rPr>
        <w:b/>
        <w:sz w:val="52"/>
      </w:rPr>
      <w:ptab w:relativeTo="margin" w:alignment="center" w:leader="none"/>
    </w:r>
    <w:r w:rsidR="00D964D1">
      <w:rPr>
        <w:b/>
        <w:sz w:val="52"/>
      </w:rPr>
      <w:t xml:space="preserve">PHILOSOPY </w:t>
    </w:r>
    <w:r w:rsidRPr="002D4DE7">
      <w:rPr>
        <w:b/>
        <w:sz w:val="52"/>
      </w:rPr>
      <w:t>DISCLOSURE</w:t>
    </w:r>
    <w:r w:rsidRPr="002D4DE7">
      <w:rPr>
        <w:b/>
        <w:sz w:val="52"/>
      </w:rPr>
      <w:ptab w:relativeTo="margin" w:alignment="right" w:leader="none"/>
    </w:r>
  </w:p>
  <w:p w:rsidR="000D41DC" w:rsidRDefault="000D4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766"/>
    <w:multiLevelType w:val="hybridMultilevel"/>
    <w:tmpl w:val="0786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D41A5"/>
    <w:multiLevelType w:val="hybridMultilevel"/>
    <w:tmpl w:val="24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72975"/>
    <w:multiLevelType w:val="hybridMultilevel"/>
    <w:tmpl w:val="4F0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10611"/>
    <w:multiLevelType w:val="hybridMultilevel"/>
    <w:tmpl w:val="E35A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4E38"/>
    <w:rsid w:val="00052028"/>
    <w:rsid w:val="000D41DC"/>
    <w:rsid w:val="00102F31"/>
    <w:rsid w:val="00151E07"/>
    <w:rsid w:val="001C5003"/>
    <w:rsid w:val="001C7F25"/>
    <w:rsid w:val="00265C35"/>
    <w:rsid w:val="00271219"/>
    <w:rsid w:val="002B3DCD"/>
    <w:rsid w:val="002D4DE7"/>
    <w:rsid w:val="002F4E38"/>
    <w:rsid w:val="00345785"/>
    <w:rsid w:val="003D2E7F"/>
    <w:rsid w:val="003F633C"/>
    <w:rsid w:val="004665FE"/>
    <w:rsid w:val="005254FE"/>
    <w:rsid w:val="0054479A"/>
    <w:rsid w:val="00554A50"/>
    <w:rsid w:val="00626E85"/>
    <w:rsid w:val="00631607"/>
    <w:rsid w:val="00850763"/>
    <w:rsid w:val="008E573A"/>
    <w:rsid w:val="00995BA1"/>
    <w:rsid w:val="00A64AAB"/>
    <w:rsid w:val="00A81510"/>
    <w:rsid w:val="00B60B20"/>
    <w:rsid w:val="00B85BD8"/>
    <w:rsid w:val="00BD5D02"/>
    <w:rsid w:val="00C57636"/>
    <w:rsid w:val="00C74C83"/>
    <w:rsid w:val="00C84FD8"/>
    <w:rsid w:val="00CD0B6A"/>
    <w:rsid w:val="00D3066C"/>
    <w:rsid w:val="00D93F02"/>
    <w:rsid w:val="00D964D1"/>
    <w:rsid w:val="00E020A9"/>
    <w:rsid w:val="00E144AE"/>
    <w:rsid w:val="00E24664"/>
    <w:rsid w:val="00F956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10"/>
    <w:pPr>
      <w:tabs>
        <w:tab w:val="center" w:pos="4320"/>
        <w:tab w:val="right" w:pos="8640"/>
      </w:tabs>
      <w:spacing w:after="0"/>
    </w:pPr>
  </w:style>
  <w:style w:type="character" w:customStyle="1" w:styleId="HeaderChar">
    <w:name w:val="Header Char"/>
    <w:basedOn w:val="DefaultParagraphFont"/>
    <w:link w:val="Header"/>
    <w:uiPriority w:val="99"/>
    <w:rsid w:val="00A81510"/>
  </w:style>
  <w:style w:type="paragraph" w:styleId="Footer">
    <w:name w:val="footer"/>
    <w:basedOn w:val="Normal"/>
    <w:link w:val="FooterChar"/>
    <w:uiPriority w:val="99"/>
    <w:semiHidden/>
    <w:unhideWhenUsed/>
    <w:rsid w:val="00A81510"/>
    <w:pPr>
      <w:tabs>
        <w:tab w:val="center" w:pos="4320"/>
        <w:tab w:val="right" w:pos="8640"/>
      </w:tabs>
      <w:spacing w:after="0"/>
    </w:pPr>
  </w:style>
  <w:style w:type="character" w:customStyle="1" w:styleId="FooterChar">
    <w:name w:val="Footer Char"/>
    <w:basedOn w:val="DefaultParagraphFont"/>
    <w:link w:val="Footer"/>
    <w:uiPriority w:val="99"/>
    <w:semiHidden/>
    <w:rsid w:val="00A81510"/>
  </w:style>
  <w:style w:type="paragraph" w:styleId="ListParagraph">
    <w:name w:val="List Paragraph"/>
    <w:basedOn w:val="Normal"/>
    <w:uiPriority w:val="34"/>
    <w:qFormat/>
    <w:rsid w:val="002D4DE7"/>
    <w:pPr>
      <w:ind w:left="720"/>
      <w:contextualSpacing/>
    </w:pPr>
  </w:style>
  <w:style w:type="table" w:styleId="TableGrid">
    <w:name w:val="Table Grid"/>
    <w:basedOn w:val="TableNormal"/>
    <w:uiPriority w:val="59"/>
    <w:rsid w:val="002D4DE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C5003"/>
  </w:style>
</w:styles>
</file>

<file path=word/webSettings.xml><?xml version="1.0" encoding="utf-8"?>
<w:webSettings xmlns:r="http://schemas.openxmlformats.org/officeDocument/2006/relationships" xmlns:w="http://schemas.openxmlformats.org/wordprocessingml/2006/main">
  <w:divs>
    <w:div w:id="674695082">
      <w:bodyDiv w:val="1"/>
      <w:marLeft w:val="0"/>
      <w:marRight w:val="0"/>
      <w:marTop w:val="0"/>
      <w:marBottom w:val="0"/>
      <w:divBdr>
        <w:top w:val="none" w:sz="0" w:space="0" w:color="auto"/>
        <w:left w:val="none" w:sz="0" w:space="0" w:color="auto"/>
        <w:bottom w:val="none" w:sz="0" w:space="0" w:color="auto"/>
        <w:right w:val="none" w:sz="0" w:space="0" w:color="auto"/>
      </w:divBdr>
      <w:divsChild>
        <w:div w:id="14034854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Sundquist</dc:creator>
  <cp:lastModifiedBy>joel.sundquist</cp:lastModifiedBy>
  <cp:revision>5</cp:revision>
  <cp:lastPrinted>2013-09-06T20:18:00Z</cp:lastPrinted>
  <dcterms:created xsi:type="dcterms:W3CDTF">2013-09-06T20:18:00Z</dcterms:created>
  <dcterms:modified xsi:type="dcterms:W3CDTF">2014-08-21T19:00:00Z</dcterms:modified>
</cp:coreProperties>
</file>